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3F5" w:rsidRPr="002723F5" w:rsidRDefault="002723F5" w:rsidP="002723F5">
      <w:pPr>
        <w:jc w:val="center"/>
        <w:rPr>
          <w:b/>
          <w:color w:val="7F7F7F" w:themeColor="text1" w:themeTint="80"/>
          <w:sz w:val="40"/>
        </w:rPr>
      </w:pPr>
      <w:r w:rsidRPr="002723F5">
        <w:rPr>
          <w:b/>
          <w:color w:val="7F7F7F" w:themeColor="text1" w:themeTint="80"/>
          <w:sz w:val="40"/>
        </w:rPr>
        <w:t xml:space="preserve">Piano di formazione interna - </w:t>
      </w:r>
      <w:r w:rsidRPr="002723F5">
        <w:rPr>
          <w:b/>
          <w:color w:val="7F7F7F" w:themeColor="text1" w:themeTint="80"/>
          <w:sz w:val="40"/>
        </w:rPr>
        <w:t>F</w:t>
      </w:r>
      <w:r w:rsidRPr="002723F5">
        <w:rPr>
          <w:b/>
          <w:color w:val="7F7F7F" w:themeColor="text1" w:themeTint="80"/>
          <w:sz w:val="40"/>
        </w:rPr>
        <w:t>ormazione in presenza</w:t>
      </w:r>
    </w:p>
    <w:p w:rsidR="002723F5" w:rsidRDefault="002723F5"/>
    <w:p w:rsidR="002723F5" w:rsidRDefault="002723F5">
      <w:bookmarkStart w:id="0" w:name="_GoBack"/>
      <w:bookmarkEnd w:id="0"/>
    </w:p>
    <w:p w:rsidR="002723F5" w:rsidRDefault="002723F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4"/>
        <w:gridCol w:w="1924"/>
        <w:gridCol w:w="1924"/>
        <w:gridCol w:w="1925"/>
        <w:gridCol w:w="1925"/>
      </w:tblGrid>
      <w:tr w:rsidR="002723F5" w:rsidTr="002723F5">
        <w:tc>
          <w:tcPr>
            <w:tcW w:w="1924" w:type="dxa"/>
            <w:shd w:val="clear" w:color="auto" w:fill="D9D9D9" w:themeFill="background1" w:themeFillShade="D9"/>
          </w:tcPr>
          <w:p w:rsidR="002723F5" w:rsidRDefault="002723F5" w:rsidP="002723F5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Dosis SemiBold" w:eastAsia="Dosis SemiBold" w:hAnsi="Dosis SemiBold" w:cs="Dosis SemiBold"/>
                <w:color w:val="000000" w:themeColor="text1"/>
              </w:rPr>
              <w:t>Contenuto didattico</w:t>
            </w:r>
          </w:p>
        </w:tc>
        <w:tc>
          <w:tcPr>
            <w:tcW w:w="1924" w:type="dxa"/>
            <w:shd w:val="clear" w:color="auto" w:fill="D9D9D9" w:themeFill="background1" w:themeFillShade="D9"/>
          </w:tcPr>
          <w:p w:rsidR="002723F5" w:rsidRDefault="002723F5" w:rsidP="002723F5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Dosis SemiBold" w:eastAsia="Dosis SemiBold" w:hAnsi="Dosis SemiBold" w:cs="Dosis SemiBold"/>
                <w:color w:val="000000" w:themeColor="text1"/>
              </w:rPr>
              <w:t>Tempo impiegato</w:t>
            </w:r>
          </w:p>
        </w:tc>
        <w:tc>
          <w:tcPr>
            <w:tcW w:w="1924" w:type="dxa"/>
            <w:shd w:val="clear" w:color="auto" w:fill="D9D9D9" w:themeFill="background1" w:themeFillShade="D9"/>
          </w:tcPr>
          <w:p w:rsidR="002723F5" w:rsidRDefault="002723F5" w:rsidP="002723F5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Dosis SemiBold" w:eastAsia="Dosis SemiBold" w:hAnsi="Dosis SemiBold" w:cs="Dosis SemiBold"/>
                <w:color w:val="000000" w:themeColor="text1"/>
              </w:rPr>
              <w:t>Obiettivi in merito alla crescita professionale dei colleghi</w:t>
            </w:r>
          </w:p>
        </w:tc>
        <w:tc>
          <w:tcPr>
            <w:tcW w:w="1925" w:type="dxa"/>
            <w:shd w:val="clear" w:color="auto" w:fill="D9D9D9" w:themeFill="background1" w:themeFillShade="D9"/>
          </w:tcPr>
          <w:p w:rsidR="002723F5" w:rsidRDefault="002723F5" w:rsidP="002723F5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Dosis SemiBold" w:eastAsia="Dosis SemiBold" w:hAnsi="Dosis SemiBold" w:cs="Dosis SemiBold"/>
                <w:color w:val="000000" w:themeColor="text1"/>
              </w:rPr>
              <w:t>Obiettivi in merito alla crescita degli alunni</w:t>
            </w:r>
          </w:p>
        </w:tc>
        <w:tc>
          <w:tcPr>
            <w:tcW w:w="1925" w:type="dxa"/>
            <w:shd w:val="clear" w:color="auto" w:fill="D9D9D9" w:themeFill="background1" w:themeFillShade="D9"/>
          </w:tcPr>
          <w:p w:rsidR="002723F5" w:rsidRDefault="002723F5" w:rsidP="002723F5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Dosis SemiBold" w:eastAsia="Dosis SemiBold" w:hAnsi="Dosis SemiBold" w:cs="Dosis SemiBold"/>
                <w:color w:val="000000" w:themeColor="text1"/>
              </w:rPr>
              <w:t>Metodologia adottata</w:t>
            </w:r>
          </w:p>
        </w:tc>
      </w:tr>
      <w:tr w:rsidR="002723F5" w:rsidTr="002723F5">
        <w:tc>
          <w:tcPr>
            <w:tcW w:w="1924" w:type="dxa"/>
          </w:tcPr>
          <w:p w:rsidR="002723F5" w:rsidRPr="002723F5" w:rsidRDefault="002723F5" w:rsidP="002723F5">
            <w:r w:rsidRPr="002723F5">
              <w:t>Progetto Riconnessioni</w:t>
            </w:r>
          </w:p>
          <w:p w:rsidR="002723F5" w:rsidRDefault="002723F5"/>
        </w:tc>
        <w:tc>
          <w:tcPr>
            <w:tcW w:w="1924" w:type="dxa"/>
          </w:tcPr>
          <w:p w:rsidR="002723F5" w:rsidRDefault="002723F5"/>
        </w:tc>
        <w:tc>
          <w:tcPr>
            <w:tcW w:w="1924" w:type="dxa"/>
          </w:tcPr>
          <w:p w:rsidR="002723F5" w:rsidRDefault="002723F5"/>
        </w:tc>
        <w:tc>
          <w:tcPr>
            <w:tcW w:w="1925" w:type="dxa"/>
          </w:tcPr>
          <w:p w:rsidR="002723F5" w:rsidRDefault="002723F5"/>
        </w:tc>
        <w:tc>
          <w:tcPr>
            <w:tcW w:w="1925" w:type="dxa"/>
          </w:tcPr>
          <w:p w:rsidR="002723F5" w:rsidRDefault="002723F5"/>
        </w:tc>
      </w:tr>
      <w:tr w:rsidR="002723F5" w:rsidTr="00AD3DEB">
        <w:tc>
          <w:tcPr>
            <w:tcW w:w="1924" w:type="dxa"/>
          </w:tcPr>
          <w:p w:rsidR="002723F5" w:rsidRDefault="002723F5" w:rsidP="00AD3DEB"/>
        </w:tc>
        <w:tc>
          <w:tcPr>
            <w:tcW w:w="1924" w:type="dxa"/>
          </w:tcPr>
          <w:p w:rsidR="002723F5" w:rsidRDefault="002723F5" w:rsidP="00AD3DEB"/>
        </w:tc>
        <w:tc>
          <w:tcPr>
            <w:tcW w:w="1924" w:type="dxa"/>
          </w:tcPr>
          <w:p w:rsidR="002723F5" w:rsidRDefault="002723F5" w:rsidP="00AD3DEB"/>
        </w:tc>
        <w:tc>
          <w:tcPr>
            <w:tcW w:w="1925" w:type="dxa"/>
          </w:tcPr>
          <w:p w:rsidR="002723F5" w:rsidRDefault="002723F5" w:rsidP="00AD3DEB"/>
        </w:tc>
        <w:tc>
          <w:tcPr>
            <w:tcW w:w="1925" w:type="dxa"/>
          </w:tcPr>
          <w:p w:rsidR="002723F5" w:rsidRDefault="002723F5" w:rsidP="00AD3DEB"/>
        </w:tc>
      </w:tr>
      <w:tr w:rsidR="002723F5" w:rsidTr="00AD3DEB">
        <w:tc>
          <w:tcPr>
            <w:tcW w:w="1924" w:type="dxa"/>
          </w:tcPr>
          <w:p w:rsidR="002723F5" w:rsidRDefault="002723F5" w:rsidP="00AD3DEB"/>
        </w:tc>
        <w:tc>
          <w:tcPr>
            <w:tcW w:w="1924" w:type="dxa"/>
          </w:tcPr>
          <w:p w:rsidR="002723F5" w:rsidRDefault="002723F5" w:rsidP="00AD3DEB"/>
        </w:tc>
        <w:tc>
          <w:tcPr>
            <w:tcW w:w="1924" w:type="dxa"/>
          </w:tcPr>
          <w:p w:rsidR="002723F5" w:rsidRDefault="002723F5" w:rsidP="00AD3DEB"/>
        </w:tc>
        <w:tc>
          <w:tcPr>
            <w:tcW w:w="1925" w:type="dxa"/>
          </w:tcPr>
          <w:p w:rsidR="002723F5" w:rsidRDefault="002723F5" w:rsidP="00AD3DEB"/>
        </w:tc>
        <w:tc>
          <w:tcPr>
            <w:tcW w:w="1925" w:type="dxa"/>
          </w:tcPr>
          <w:p w:rsidR="002723F5" w:rsidRDefault="002723F5" w:rsidP="00AD3DEB"/>
        </w:tc>
      </w:tr>
      <w:tr w:rsidR="002723F5" w:rsidTr="00AD3DEB">
        <w:tc>
          <w:tcPr>
            <w:tcW w:w="1924" w:type="dxa"/>
          </w:tcPr>
          <w:p w:rsidR="002723F5" w:rsidRDefault="002723F5" w:rsidP="00AD3DEB"/>
        </w:tc>
        <w:tc>
          <w:tcPr>
            <w:tcW w:w="1924" w:type="dxa"/>
          </w:tcPr>
          <w:p w:rsidR="002723F5" w:rsidRDefault="002723F5" w:rsidP="00AD3DEB"/>
        </w:tc>
        <w:tc>
          <w:tcPr>
            <w:tcW w:w="1924" w:type="dxa"/>
          </w:tcPr>
          <w:p w:rsidR="002723F5" w:rsidRDefault="002723F5" w:rsidP="00AD3DEB"/>
        </w:tc>
        <w:tc>
          <w:tcPr>
            <w:tcW w:w="1925" w:type="dxa"/>
          </w:tcPr>
          <w:p w:rsidR="002723F5" w:rsidRDefault="002723F5" w:rsidP="00AD3DEB"/>
        </w:tc>
        <w:tc>
          <w:tcPr>
            <w:tcW w:w="1925" w:type="dxa"/>
          </w:tcPr>
          <w:p w:rsidR="002723F5" w:rsidRDefault="002723F5" w:rsidP="00AD3DEB"/>
        </w:tc>
      </w:tr>
      <w:tr w:rsidR="002723F5" w:rsidTr="00AD3DEB">
        <w:tc>
          <w:tcPr>
            <w:tcW w:w="1924" w:type="dxa"/>
          </w:tcPr>
          <w:p w:rsidR="002723F5" w:rsidRDefault="002723F5" w:rsidP="00AD3DEB"/>
        </w:tc>
        <w:tc>
          <w:tcPr>
            <w:tcW w:w="1924" w:type="dxa"/>
          </w:tcPr>
          <w:p w:rsidR="002723F5" w:rsidRDefault="002723F5" w:rsidP="00AD3DEB"/>
        </w:tc>
        <w:tc>
          <w:tcPr>
            <w:tcW w:w="1924" w:type="dxa"/>
          </w:tcPr>
          <w:p w:rsidR="002723F5" w:rsidRDefault="002723F5" w:rsidP="00AD3DEB"/>
        </w:tc>
        <w:tc>
          <w:tcPr>
            <w:tcW w:w="1925" w:type="dxa"/>
          </w:tcPr>
          <w:p w:rsidR="002723F5" w:rsidRDefault="002723F5" w:rsidP="00AD3DEB"/>
        </w:tc>
        <w:tc>
          <w:tcPr>
            <w:tcW w:w="1925" w:type="dxa"/>
          </w:tcPr>
          <w:p w:rsidR="002723F5" w:rsidRDefault="002723F5" w:rsidP="00AD3DEB"/>
        </w:tc>
      </w:tr>
      <w:tr w:rsidR="002723F5" w:rsidTr="00AD3DEB">
        <w:tc>
          <w:tcPr>
            <w:tcW w:w="1924" w:type="dxa"/>
          </w:tcPr>
          <w:p w:rsidR="002723F5" w:rsidRDefault="002723F5" w:rsidP="00AD3DEB"/>
        </w:tc>
        <w:tc>
          <w:tcPr>
            <w:tcW w:w="1924" w:type="dxa"/>
          </w:tcPr>
          <w:p w:rsidR="002723F5" w:rsidRDefault="002723F5" w:rsidP="00AD3DEB"/>
        </w:tc>
        <w:tc>
          <w:tcPr>
            <w:tcW w:w="1924" w:type="dxa"/>
          </w:tcPr>
          <w:p w:rsidR="002723F5" w:rsidRDefault="002723F5" w:rsidP="00AD3DEB"/>
        </w:tc>
        <w:tc>
          <w:tcPr>
            <w:tcW w:w="1925" w:type="dxa"/>
          </w:tcPr>
          <w:p w:rsidR="002723F5" w:rsidRDefault="002723F5" w:rsidP="00AD3DEB"/>
        </w:tc>
        <w:tc>
          <w:tcPr>
            <w:tcW w:w="1925" w:type="dxa"/>
          </w:tcPr>
          <w:p w:rsidR="002723F5" w:rsidRDefault="002723F5" w:rsidP="00AD3DEB"/>
        </w:tc>
      </w:tr>
      <w:tr w:rsidR="002723F5" w:rsidTr="00AD3DEB">
        <w:tc>
          <w:tcPr>
            <w:tcW w:w="1924" w:type="dxa"/>
          </w:tcPr>
          <w:p w:rsidR="002723F5" w:rsidRDefault="002723F5" w:rsidP="00AD3DEB"/>
        </w:tc>
        <w:tc>
          <w:tcPr>
            <w:tcW w:w="1924" w:type="dxa"/>
          </w:tcPr>
          <w:p w:rsidR="002723F5" w:rsidRDefault="002723F5" w:rsidP="00AD3DEB"/>
        </w:tc>
        <w:tc>
          <w:tcPr>
            <w:tcW w:w="1924" w:type="dxa"/>
          </w:tcPr>
          <w:p w:rsidR="002723F5" w:rsidRDefault="002723F5" w:rsidP="00AD3DEB"/>
        </w:tc>
        <w:tc>
          <w:tcPr>
            <w:tcW w:w="1925" w:type="dxa"/>
          </w:tcPr>
          <w:p w:rsidR="002723F5" w:rsidRDefault="002723F5" w:rsidP="00AD3DEB"/>
        </w:tc>
        <w:tc>
          <w:tcPr>
            <w:tcW w:w="1925" w:type="dxa"/>
          </w:tcPr>
          <w:p w:rsidR="002723F5" w:rsidRDefault="002723F5" w:rsidP="00AD3DEB"/>
        </w:tc>
      </w:tr>
      <w:tr w:rsidR="002723F5" w:rsidTr="002723F5">
        <w:tc>
          <w:tcPr>
            <w:tcW w:w="1924" w:type="dxa"/>
          </w:tcPr>
          <w:p w:rsidR="002723F5" w:rsidRDefault="002723F5"/>
        </w:tc>
        <w:tc>
          <w:tcPr>
            <w:tcW w:w="1924" w:type="dxa"/>
          </w:tcPr>
          <w:p w:rsidR="002723F5" w:rsidRDefault="002723F5"/>
        </w:tc>
        <w:tc>
          <w:tcPr>
            <w:tcW w:w="1924" w:type="dxa"/>
          </w:tcPr>
          <w:p w:rsidR="002723F5" w:rsidRDefault="002723F5"/>
        </w:tc>
        <w:tc>
          <w:tcPr>
            <w:tcW w:w="1925" w:type="dxa"/>
          </w:tcPr>
          <w:p w:rsidR="002723F5" w:rsidRDefault="002723F5"/>
        </w:tc>
        <w:tc>
          <w:tcPr>
            <w:tcW w:w="1925" w:type="dxa"/>
          </w:tcPr>
          <w:p w:rsidR="002723F5" w:rsidRDefault="002723F5"/>
        </w:tc>
      </w:tr>
      <w:tr w:rsidR="002723F5" w:rsidTr="002723F5">
        <w:tc>
          <w:tcPr>
            <w:tcW w:w="1924" w:type="dxa"/>
          </w:tcPr>
          <w:p w:rsidR="002723F5" w:rsidRDefault="002723F5"/>
        </w:tc>
        <w:tc>
          <w:tcPr>
            <w:tcW w:w="1924" w:type="dxa"/>
          </w:tcPr>
          <w:p w:rsidR="002723F5" w:rsidRDefault="002723F5"/>
        </w:tc>
        <w:tc>
          <w:tcPr>
            <w:tcW w:w="1924" w:type="dxa"/>
          </w:tcPr>
          <w:p w:rsidR="002723F5" w:rsidRDefault="002723F5"/>
        </w:tc>
        <w:tc>
          <w:tcPr>
            <w:tcW w:w="1925" w:type="dxa"/>
          </w:tcPr>
          <w:p w:rsidR="002723F5" w:rsidRDefault="002723F5"/>
        </w:tc>
        <w:tc>
          <w:tcPr>
            <w:tcW w:w="1925" w:type="dxa"/>
          </w:tcPr>
          <w:p w:rsidR="002723F5" w:rsidRDefault="002723F5"/>
        </w:tc>
      </w:tr>
      <w:tr w:rsidR="002723F5" w:rsidTr="002723F5">
        <w:tc>
          <w:tcPr>
            <w:tcW w:w="1924" w:type="dxa"/>
          </w:tcPr>
          <w:p w:rsidR="002723F5" w:rsidRDefault="002723F5"/>
        </w:tc>
        <w:tc>
          <w:tcPr>
            <w:tcW w:w="1924" w:type="dxa"/>
          </w:tcPr>
          <w:p w:rsidR="002723F5" w:rsidRDefault="002723F5"/>
        </w:tc>
        <w:tc>
          <w:tcPr>
            <w:tcW w:w="1924" w:type="dxa"/>
          </w:tcPr>
          <w:p w:rsidR="002723F5" w:rsidRDefault="002723F5"/>
        </w:tc>
        <w:tc>
          <w:tcPr>
            <w:tcW w:w="1925" w:type="dxa"/>
          </w:tcPr>
          <w:p w:rsidR="002723F5" w:rsidRDefault="002723F5"/>
        </w:tc>
        <w:tc>
          <w:tcPr>
            <w:tcW w:w="1925" w:type="dxa"/>
          </w:tcPr>
          <w:p w:rsidR="002723F5" w:rsidRDefault="002723F5"/>
        </w:tc>
      </w:tr>
    </w:tbl>
    <w:p w:rsidR="00EE30BB" w:rsidRDefault="002723F5"/>
    <w:sectPr w:rsidR="00EE30BB" w:rsidSect="00157EA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osis SemiBold">
    <w:panose1 w:val="02010703020202060003"/>
    <w:charset w:val="4D"/>
    <w:family w:val="auto"/>
    <w:pitch w:val="variable"/>
    <w:sig w:usb0="A00000BF" w:usb1="5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F5"/>
    <w:rsid w:val="00157EA4"/>
    <w:rsid w:val="002723F5"/>
    <w:rsid w:val="002A0DB5"/>
    <w:rsid w:val="00504743"/>
    <w:rsid w:val="00D0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D13261"/>
  <w14:defaultImageDpi w14:val="32767"/>
  <w15:chartTrackingRefBased/>
  <w15:docId w15:val="{71711D08-B150-BA43-82A6-9E45FDE14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2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2723F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5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Flavio Renga</dc:creator>
  <cp:keywords/>
  <dc:description/>
  <cp:lastModifiedBy>Flavio Renga</cp:lastModifiedBy>
  <cp:revision>1</cp:revision>
  <dcterms:created xsi:type="dcterms:W3CDTF">2019-04-01T09:10:00Z</dcterms:created>
  <dcterms:modified xsi:type="dcterms:W3CDTF">2019-04-01T09:14:00Z</dcterms:modified>
</cp:coreProperties>
</file>